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090" w:rsidRPr="00AC2F0D" w:rsidRDefault="00AC2F0D">
      <w:pPr>
        <w:rPr>
          <w:b/>
          <w:sz w:val="24"/>
        </w:rPr>
      </w:pPr>
      <w:r w:rsidRPr="00AC2F0D">
        <w:rPr>
          <w:b/>
          <w:sz w:val="24"/>
        </w:rPr>
        <w:t xml:space="preserve">Krystalická </w:t>
      </w:r>
      <w:proofErr w:type="spellStart"/>
      <w:r w:rsidRPr="00AC2F0D">
        <w:rPr>
          <w:b/>
          <w:sz w:val="24"/>
        </w:rPr>
        <w:t>hydroizolace</w:t>
      </w:r>
      <w:proofErr w:type="spellEnd"/>
      <w:r w:rsidRPr="00AC2F0D">
        <w:rPr>
          <w:b/>
          <w:sz w:val="24"/>
        </w:rPr>
        <w:t xml:space="preserve"> konstrukčního betonu</w:t>
      </w:r>
      <w:r w:rsidR="00BF12EB">
        <w:rPr>
          <w:b/>
          <w:sz w:val="24"/>
        </w:rPr>
        <w:t xml:space="preserve"> - na základovou desku</w:t>
      </w:r>
    </w:p>
    <w:p w:rsidR="00AC2F0D" w:rsidRDefault="00AC2F0D"/>
    <w:p w:rsidR="00AC2F0D" w:rsidRDefault="00AC2F0D">
      <w:r>
        <w:t xml:space="preserve">Suchá maltová směs šedé barvy, složená z portlandského cementu, upraveného křemičitého písku a anorganických aktivačních chemikálií. Formou prorůstání a krystalizace materiálu do betonu vznikají </w:t>
      </w:r>
      <w:proofErr w:type="spellStart"/>
      <w:r>
        <w:t>vodounerozpustné</w:t>
      </w:r>
      <w:proofErr w:type="spellEnd"/>
      <w:r>
        <w:t xml:space="preserve"> krystaly, které trvale chrání ošetřovanou betonovou konstrukci. Po aplikaci izolační hmoty podle technologického postupu se ošetřená betonová konstrukce stává nepropustnou vůči tlakové vodě, ropným produktům, zemědělským produktům a chemickým látkám s pH &gt;5,0.</w:t>
      </w:r>
    </w:p>
    <w:p w:rsidR="00AC2F0D" w:rsidRDefault="00AC2F0D"/>
    <w:p w:rsidR="00BF12EB" w:rsidRDefault="00BF12EB">
      <w:r>
        <w:t>aplikace:</w:t>
      </w:r>
    </w:p>
    <w:p w:rsidR="00BF12EB" w:rsidRDefault="00BF12EB">
      <w:r>
        <w:t xml:space="preserve">Po dobu izolačních prací se teplota prostředí stejně jako povrchu betonu může pohybovat od +5°C až +30°C. Povrch při aplikaci nemůže být vystaven prudkému dešti. Míchání práškové směsi se provede v míchací jednotce najednou podle mísícího poměru uvedeného v tabulce. Směs se mísí s vodou ruční vrtačkou s mísící vrtulkou (klasická míchačka není vhodná). Vhodnější je do připravené vody za stálého mísení postupně přidávat potřebné množství izolační hmoty. Namíchanou směs je nutné začít okamžitě nanášet. Najednou se namíchá pouze tolik materiálu, kolik se zpracuje do 20 minut. Ztuhlá směs se nesmí ředit, v případě usazení je možné znovu promíchat. Nanášení připravené izolační hmoty se provádí v jedné nebo ve dvou, popřípadě ve třech vrstvách. Druhá vrstva se nanáší až když ztuhne první vrstva. První vrstva má za funkci i zahlazení případných malých nerovností povrchu betonu, které byly posuzovány jako zanedbatelné. Nanášení se provádí ručně štětkou, válečkem nebo koštětem. Nanáší se kartáčem s polotvrdými krátkými štětinami, hladítkem, ale i přístrojem na stříkáni jemné malty či rotační hladičkou pro velkoplošné vodorovné plochy. Ošetřený povrch je třeba chránit před sluncem a větrem min. 24 hodin a před mrazem 5 dní. V uzavřených prostorách a hlubokých šachtách je třeba zajistit cirkulaci vzduchu po dobu 24 hodin po dokončení prací. Všechny ošetřené povrchy  je možné libovolně upravovat: natírat, barvit, obkládat, avšak nejdříve po vyzrání, tedy za 28 dní po aplikaci. V případě betonových podlah se po aplikaci nátěrem na základní beton může ihned aplikovat betonová mazanina. Zasypání zeminou je možné provést po 3 dnech po dokončení. Po vytvrdnutí může dojít ke sprašování a drolení nevázaných zbytků, což není na závadu a nijak neovlivňuje funkčnost a kvalitu </w:t>
      </w:r>
      <w:proofErr w:type="spellStart"/>
      <w:r>
        <w:t>hydroizolace</w:t>
      </w:r>
      <w:proofErr w:type="spellEnd"/>
      <w:r>
        <w:t>. Tyto většinou bílé skvrny a povlaky jsou pouze estetické a nikoliv funkční chyby, a jsou to přirozené průvodní jevy nanášené vrstvy izolace. Pocházejí z vápna a cementu, který tvoří 33% izolační hmoty.</w:t>
      </w:r>
    </w:p>
    <w:p w:rsidR="00BF12EB" w:rsidRDefault="00BF12EB"/>
    <w:p w:rsidR="00BF12EB" w:rsidRDefault="00BF12EB">
      <w:r>
        <w:br w:type="page"/>
      </w:r>
    </w:p>
    <w:p w:rsidR="00BF12EB" w:rsidRDefault="005D297C">
      <w:pPr>
        <w:rPr>
          <w:b/>
          <w:sz w:val="24"/>
        </w:rPr>
      </w:pPr>
      <w:r w:rsidRPr="005D297C">
        <w:rPr>
          <w:b/>
          <w:sz w:val="24"/>
        </w:rPr>
        <w:lastRenderedPageBreak/>
        <w:t xml:space="preserve">Dvousložkový, polystyrenem plněný a plastem zušlechtěný živičný </w:t>
      </w:r>
      <w:proofErr w:type="spellStart"/>
      <w:r w:rsidRPr="005D297C">
        <w:rPr>
          <w:b/>
          <w:sz w:val="24"/>
        </w:rPr>
        <w:t>silnovrstvý</w:t>
      </w:r>
      <w:proofErr w:type="spellEnd"/>
      <w:r w:rsidRPr="005D297C">
        <w:rPr>
          <w:b/>
          <w:sz w:val="24"/>
        </w:rPr>
        <w:t xml:space="preserve"> nátěr</w:t>
      </w:r>
    </w:p>
    <w:p w:rsidR="005D297C" w:rsidRDefault="005D297C">
      <w:pPr>
        <w:rPr>
          <w:b/>
          <w:sz w:val="24"/>
        </w:rPr>
      </w:pPr>
    </w:p>
    <w:p w:rsidR="005D297C" w:rsidRDefault="005D297C">
      <w:r>
        <w:t xml:space="preserve">Produkt neobsahuje rozpouštědla a je ekologický. Skládá se z živičné emulze a reakčního prášku. Chemická reakce této složky po smíchání způsobuje rychlou odolnost vůči dešti a zrychlený proces schnutí. Po proschnutí vzniká pevný, ale přesto vysoce flexibilní základový nátěr. </w:t>
      </w:r>
      <w:proofErr w:type="spellStart"/>
      <w:r>
        <w:t>Pastovitá</w:t>
      </w:r>
      <w:proofErr w:type="spellEnd"/>
      <w:r>
        <w:t xml:space="preserve"> a pevná povaha materiálu umožňuje nanášení tlustých vrstev v jednom pracovním kroku. Povrchová vrstva je vysoce flexibilní, překrývá praskliny a je odolná vůči všem agresivním látkám vyskytujícím se v přírodní zemině. Přípravek je testován pro izolace podle části 4,5 a 6 aktuální normy DIN6 (vydání 18195) a podle aktuálně platných "Zkušebních zásad k udílení stavebně technických osvědčení o zkoušce pro ... živičné </w:t>
      </w:r>
      <w:proofErr w:type="spellStart"/>
      <w:r>
        <w:t>silnovrstvé</w:t>
      </w:r>
      <w:proofErr w:type="spellEnd"/>
      <w:r>
        <w:t xml:space="preserve"> nátěry".</w:t>
      </w:r>
    </w:p>
    <w:p w:rsidR="00FE6D01" w:rsidRDefault="0055405D">
      <w:r>
        <w:br w:type="page"/>
      </w:r>
    </w:p>
    <w:p w:rsidR="0055405D" w:rsidRPr="00FE6D01" w:rsidRDefault="00FE6D01">
      <w:pPr>
        <w:rPr>
          <w:b/>
          <w:sz w:val="24"/>
        </w:rPr>
      </w:pPr>
      <w:r w:rsidRPr="00FE6D01">
        <w:rPr>
          <w:b/>
          <w:sz w:val="24"/>
        </w:rPr>
        <w:lastRenderedPageBreak/>
        <w:t>Rychleschnoucí jednosložková hydroizolační asfaltová stěrka</w:t>
      </w:r>
    </w:p>
    <w:p w:rsidR="00FE6D01" w:rsidRDefault="00FE6D01"/>
    <w:p w:rsidR="00FE6D01" w:rsidRDefault="00FE6D01" w:rsidP="00FE6D01">
      <w:pPr>
        <w:jc w:val="both"/>
      </w:pPr>
      <w:r>
        <w:t xml:space="preserve">Produkt je vysoce kvalitní, jednosložková hydroizolační stěrka z modifikovaného asfaltu (KMB), plněná pěnovým polystyrenem. Výrobek se vyznačuje zvláště rychlou odolností proti dešti a rychlým prosycháním. S ohledem na vysoký obsah pevných částic je výrobek zvláště úsporný, protože vyschnutím ztrácí pouze 10% hmotnosti. Produkt neobsahuje rozpouštědla a je výrobkem ekologickým. Po proschnutí je nanesená vrstva vysoce flexibilní, eliminuje trhliny a vytváří vodotěsnou </w:t>
      </w:r>
      <w:proofErr w:type="spellStart"/>
      <w:r>
        <w:t>hydroizolaci</w:t>
      </w:r>
      <w:proofErr w:type="spellEnd"/>
      <w:r>
        <w:t xml:space="preserve"> základů (stavebních částí pod povrchem terénu), která je odolná proti agresivním látkám obsaženým v zemině.</w:t>
      </w:r>
    </w:p>
    <w:p w:rsidR="00FE6D01" w:rsidRDefault="00FE6D01" w:rsidP="00FE6D01">
      <w:pPr>
        <w:jc w:val="both"/>
      </w:pPr>
    </w:p>
    <w:p w:rsidR="00FE6D01" w:rsidRDefault="00FE6D01" w:rsidP="00FE6D01">
      <w:pPr>
        <w:jc w:val="both"/>
      </w:pPr>
      <w:r>
        <w:t xml:space="preserve">Druh: jednosložková </w:t>
      </w:r>
      <w:proofErr w:type="spellStart"/>
      <w:r>
        <w:t>stěrková</w:t>
      </w:r>
      <w:proofErr w:type="spellEnd"/>
      <w:r>
        <w:t xml:space="preserve"> hmota na bázi modifikovaného asfaltu Báze modifikovaná asfaltová emulze se speciálním plnivem Rozpouštědlo žádné </w:t>
      </w:r>
    </w:p>
    <w:p w:rsidR="00FE6D01" w:rsidRDefault="00FE6D01" w:rsidP="00FE6D01">
      <w:pPr>
        <w:jc w:val="both"/>
      </w:pPr>
      <w:r>
        <w:t xml:space="preserve">Barva: černá </w:t>
      </w:r>
    </w:p>
    <w:p w:rsidR="00FE6D01" w:rsidRDefault="00FE6D01" w:rsidP="00FE6D01">
      <w:pPr>
        <w:jc w:val="both"/>
      </w:pPr>
      <w:r>
        <w:t xml:space="preserve">Hmotnost: cca 0,80 – 0,85 g/cm3 </w:t>
      </w:r>
    </w:p>
    <w:p w:rsidR="00FE6D01" w:rsidRDefault="00FE6D01" w:rsidP="00FE6D01">
      <w:pPr>
        <w:jc w:val="both"/>
      </w:pPr>
      <w:r>
        <w:t xml:space="preserve">Konzistence: </w:t>
      </w:r>
      <w:proofErr w:type="spellStart"/>
      <w:r>
        <w:t>pastovitá</w:t>
      </w:r>
      <w:proofErr w:type="spellEnd"/>
      <w:r>
        <w:t xml:space="preserve">, pro špachtlování </w:t>
      </w:r>
    </w:p>
    <w:p w:rsidR="00FE6D01" w:rsidRDefault="00FE6D01" w:rsidP="00FE6D01">
      <w:pPr>
        <w:jc w:val="both"/>
      </w:pPr>
      <w:r>
        <w:t xml:space="preserve">Nanášení: hladítkem, stříkacím přístrojem </w:t>
      </w:r>
    </w:p>
    <w:p w:rsidR="00FE6D01" w:rsidRDefault="00FE6D01" w:rsidP="00FE6D01">
      <w:pPr>
        <w:jc w:val="both"/>
      </w:pPr>
      <w:proofErr w:type="spellStart"/>
      <w:r>
        <w:t>Vodonepropustnost</w:t>
      </w:r>
      <w:proofErr w:type="spellEnd"/>
      <w:r>
        <w:t>: vodotěsná při 0,75 baru více než 72 hodin</w:t>
      </w:r>
    </w:p>
    <w:p w:rsidR="0055405D" w:rsidRDefault="0055405D">
      <w:r>
        <w:br w:type="page"/>
      </w:r>
    </w:p>
    <w:p w:rsidR="0055405D" w:rsidRPr="0055405D" w:rsidRDefault="0055405D">
      <w:pPr>
        <w:rPr>
          <w:b/>
          <w:sz w:val="24"/>
        </w:rPr>
      </w:pPr>
      <w:r w:rsidRPr="0055405D">
        <w:rPr>
          <w:b/>
          <w:sz w:val="24"/>
        </w:rPr>
        <w:lastRenderedPageBreak/>
        <w:t>Trojhranný těsnící pás 3x3cm</w:t>
      </w:r>
    </w:p>
    <w:p w:rsidR="0055405D" w:rsidRDefault="0055405D"/>
    <w:p w:rsidR="0055405D" w:rsidRPr="0055405D" w:rsidRDefault="0055405D">
      <w:r w:rsidRPr="0055405D">
        <w:t xml:space="preserve">Třírohá páska je </w:t>
      </w:r>
      <w:proofErr w:type="spellStart"/>
      <w:r w:rsidRPr="0055405D">
        <w:t>natavitelný</w:t>
      </w:r>
      <w:proofErr w:type="spellEnd"/>
      <w:r w:rsidRPr="0055405D">
        <w:t xml:space="preserve"> a vysoce pružný pás z asfaltu modifikovaného elastomerem, určený ke spolehlivému a jednoduchému utěsnění spár ve styku vodorovné a svislé izolace v pozemním stavitelství i inženýrském stavitelství.</w:t>
      </w:r>
    </w:p>
    <w:p w:rsidR="0055405D" w:rsidRPr="0055405D" w:rsidRDefault="0055405D"/>
    <w:p w:rsidR="0055405D" w:rsidRDefault="0055405D">
      <w:r w:rsidRPr="0055405D">
        <w:t>Třírohá páska je zvláště vhodná pro:</w:t>
      </w:r>
      <w:r w:rsidRPr="0055405D">
        <w:br/>
        <w:t xml:space="preserve">utěsnění okrajových spár a nerovností mezi betonovými dílci (panely), mezi </w:t>
      </w:r>
      <w:proofErr w:type="spellStart"/>
      <w:r w:rsidRPr="0055405D">
        <w:t>skružemi</w:t>
      </w:r>
      <w:proofErr w:type="spellEnd"/>
      <w:r w:rsidRPr="0055405D">
        <w:t xml:space="preserve"> zásobních a odpadních jímek atd.,  k jednoduchému vytvoření izolovaného přechodu mezi vodorovnou a svislou </w:t>
      </w:r>
      <w:proofErr w:type="spellStart"/>
      <w:r w:rsidRPr="0055405D">
        <w:t>hydroizolací</w:t>
      </w:r>
      <w:proofErr w:type="spellEnd"/>
      <w:r w:rsidRPr="0055405D">
        <w:t xml:space="preserve"> budov (</w:t>
      </w:r>
      <w:proofErr w:type="spellStart"/>
      <w:r w:rsidRPr="0055405D">
        <w:t>např.mezi</w:t>
      </w:r>
      <w:proofErr w:type="spellEnd"/>
      <w:r w:rsidRPr="0055405D">
        <w:t xml:space="preserve"> podlahou a stěnou před natavením, nebo nalepením asfaltových pásů, či před aplikací </w:t>
      </w:r>
      <w:proofErr w:type="spellStart"/>
      <w:r w:rsidRPr="0055405D">
        <w:t>stěrkové</w:t>
      </w:r>
      <w:proofErr w:type="spellEnd"/>
      <w:r w:rsidRPr="0055405D">
        <w:t xml:space="preserve"> hydroizolační hmoty), k vysoce pružnému uzavření trhlin a prasklin (např. na střechách).</w:t>
      </w:r>
    </w:p>
    <w:p w:rsidR="00C640AC" w:rsidRDefault="00C640AC"/>
    <w:p w:rsidR="00FE6D01" w:rsidRDefault="00FE6D01"/>
    <w:p w:rsidR="00FE6D01" w:rsidRDefault="00FE6D01"/>
    <w:p w:rsidR="00FE6D01" w:rsidRDefault="00FE6D01">
      <w:pPr>
        <w:rPr>
          <w:b/>
          <w:sz w:val="24"/>
        </w:rPr>
      </w:pPr>
      <w:r w:rsidRPr="00FE6D01">
        <w:rPr>
          <w:b/>
          <w:sz w:val="24"/>
        </w:rPr>
        <w:t>Bobtnající pásek</w:t>
      </w:r>
    </w:p>
    <w:p w:rsidR="00FE6D01" w:rsidRPr="00FE6D01" w:rsidRDefault="00FE6D01">
      <w:pPr>
        <w:rPr>
          <w:b/>
          <w:sz w:val="24"/>
        </w:rPr>
      </w:pPr>
    </w:p>
    <w:p w:rsidR="00FE6D01" w:rsidRPr="0055405D" w:rsidRDefault="00FE6D01">
      <w:r w:rsidRPr="00FE6D01">
        <w:t xml:space="preserve">Ekologické bentonitové bobtnající těsnění je používáno k utěsnění pracovních spár v monolitickém betonu v pozemních a inženýrských stavbách proti stojaté i tlakové vodě. Má výborné těsnící vlastnosti a zaručenou spolehlivost – </w:t>
      </w:r>
      <w:proofErr w:type="spellStart"/>
      <w:r w:rsidRPr="00FE6D01">
        <w:t>tlakotěsnost</w:t>
      </w:r>
      <w:proofErr w:type="spellEnd"/>
      <w:r w:rsidRPr="00FE6D01">
        <w:t xml:space="preserve"> 50 m vodního sloupce.</w:t>
      </w:r>
    </w:p>
    <w:sectPr w:rsidR="00FE6D01" w:rsidRPr="0055405D" w:rsidSect="002660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AC2F0D"/>
    <w:rsid w:val="00266090"/>
    <w:rsid w:val="0055405D"/>
    <w:rsid w:val="005D297C"/>
    <w:rsid w:val="00AC2F0D"/>
    <w:rsid w:val="00BF12EB"/>
    <w:rsid w:val="00C640AC"/>
    <w:rsid w:val="00F73CF1"/>
    <w:rsid w:val="00FE6D0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66090"/>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4</Pages>
  <Words>773</Words>
  <Characters>4567</Characters>
  <Application>Microsoft Office Word</Application>
  <DocSecurity>0</DocSecurity>
  <Lines>38</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dc:creator>
  <cp:keywords/>
  <dc:description/>
  <cp:lastModifiedBy>Michal</cp:lastModifiedBy>
  <cp:revision>2</cp:revision>
  <dcterms:created xsi:type="dcterms:W3CDTF">2018-04-17T06:45:00Z</dcterms:created>
  <dcterms:modified xsi:type="dcterms:W3CDTF">2018-04-17T13:27:00Z</dcterms:modified>
</cp:coreProperties>
</file>